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4BA" w:rsidRDefault="00F834BA" w:rsidP="006E04F3">
      <w:pPr>
        <w:pStyle w:val="NormalWeb"/>
        <w:shd w:val="clear" w:color="auto" w:fill="FFFFFF"/>
        <w:spacing w:before="240" w:beforeAutospacing="0" w:after="240" w:afterAutospacing="0" w:line="315" w:lineRule="atLeast"/>
        <w:rPr>
          <w:rFonts w:ascii="Georgia" w:hAnsi="Georgia"/>
          <w:color w:val="606060"/>
          <w:sz w:val="21"/>
          <w:szCs w:val="21"/>
        </w:rPr>
      </w:pPr>
    </w:p>
    <w:p w:rsidR="00F834BA" w:rsidRDefault="00F834BA" w:rsidP="00F834BA">
      <w:pPr>
        <w:pStyle w:val="NormalWeb"/>
        <w:shd w:val="clear" w:color="auto" w:fill="FFFFFF"/>
        <w:spacing w:before="240" w:beforeAutospacing="0" w:after="240" w:afterAutospacing="0" w:line="315" w:lineRule="atLeast"/>
        <w:rPr>
          <w:rFonts w:ascii="Georgia" w:hAnsi="Georgia"/>
          <w:color w:val="606060"/>
          <w:sz w:val="21"/>
          <w:szCs w:val="21"/>
        </w:rPr>
      </w:pPr>
      <w:r>
        <w:rPr>
          <w:rStyle w:val="apple-converted-space"/>
          <w:rFonts w:ascii="Georgia" w:hAnsi="Georgia"/>
          <w:color w:val="606060"/>
          <w:sz w:val="21"/>
          <w:szCs w:val="21"/>
        </w:rPr>
        <w:t> </w:t>
      </w:r>
      <w:hyperlink r:id="rId6" w:tgtFrame="_blank" w:history="1">
        <w:r>
          <w:rPr>
            <w:rStyle w:val="Strong"/>
            <w:rFonts w:ascii="Georgia" w:hAnsi="Georgia"/>
            <w:color w:val="0000CD"/>
            <w:sz w:val="21"/>
            <w:szCs w:val="21"/>
            <w:u w:val="single"/>
          </w:rPr>
          <w:t>http://www.fs.fed.us/nepa/nepa_project_exp.php?project=50097</w:t>
        </w:r>
      </w:hyperlink>
      <w:r>
        <w:rPr>
          <w:rFonts w:ascii="Georgia" w:hAnsi="Georgia"/>
          <w:color w:val="606060"/>
          <w:sz w:val="21"/>
          <w:szCs w:val="21"/>
        </w:rPr>
        <w:t> </w:t>
      </w:r>
    </w:p>
    <w:p w:rsidR="00F834BA" w:rsidRDefault="00F834BA" w:rsidP="006E04F3">
      <w:pPr>
        <w:pStyle w:val="NormalWeb"/>
        <w:shd w:val="clear" w:color="auto" w:fill="FFFFFF"/>
        <w:spacing w:before="240" w:beforeAutospacing="0" w:after="240" w:afterAutospacing="0" w:line="315" w:lineRule="atLeast"/>
        <w:rPr>
          <w:rFonts w:ascii="Georgia" w:hAnsi="Georgia"/>
          <w:color w:val="606060"/>
          <w:sz w:val="21"/>
          <w:szCs w:val="21"/>
        </w:rPr>
      </w:pPr>
    </w:p>
    <w:p w:rsidR="00F834BA" w:rsidRDefault="00F834BA" w:rsidP="006E04F3">
      <w:pPr>
        <w:pStyle w:val="NormalWeb"/>
        <w:shd w:val="clear" w:color="auto" w:fill="FFFFFF"/>
        <w:spacing w:before="240" w:beforeAutospacing="0" w:after="240" w:afterAutospacing="0" w:line="315" w:lineRule="atLeast"/>
        <w:rPr>
          <w:rFonts w:ascii="Georgia" w:hAnsi="Georgia"/>
          <w:color w:val="606060"/>
          <w:sz w:val="21"/>
          <w:szCs w:val="21"/>
        </w:rPr>
      </w:pPr>
    </w:p>
    <w:p w:rsidR="003A162D" w:rsidRDefault="006E04F3" w:rsidP="006E04F3">
      <w:pPr>
        <w:pStyle w:val="NormalWeb"/>
        <w:shd w:val="clear" w:color="auto" w:fill="FFFFFF"/>
        <w:spacing w:before="240" w:beforeAutospacing="0" w:after="240" w:afterAutospacing="0" w:line="315" w:lineRule="atLeast"/>
        <w:rPr>
          <w:rFonts w:ascii="Georgia" w:hAnsi="Georgia"/>
          <w:color w:val="606060"/>
          <w:sz w:val="21"/>
          <w:szCs w:val="21"/>
        </w:rPr>
      </w:pPr>
      <w:r>
        <w:rPr>
          <w:rFonts w:ascii="Georgia" w:hAnsi="Georgia"/>
          <w:color w:val="606060"/>
          <w:sz w:val="21"/>
          <w:szCs w:val="21"/>
        </w:rPr>
        <w:t>Coronado National Forest </w:t>
      </w:r>
      <w:r>
        <w:rPr>
          <w:rFonts w:ascii="Georgia" w:hAnsi="Georgia"/>
          <w:color w:val="606060"/>
          <w:sz w:val="21"/>
          <w:szCs w:val="21"/>
        </w:rPr>
        <w:br/>
        <w:t>Attn: Minerals and Geology Staff</w:t>
      </w:r>
      <w:r>
        <w:rPr>
          <w:rFonts w:ascii="Georgia" w:hAnsi="Georgia"/>
          <w:color w:val="606060"/>
          <w:sz w:val="21"/>
          <w:szCs w:val="21"/>
        </w:rPr>
        <w:br/>
        <w:t>300 W Congress St, 6</w:t>
      </w:r>
      <w:r>
        <w:rPr>
          <w:rFonts w:ascii="Georgia" w:hAnsi="Georgia"/>
          <w:color w:val="606060"/>
          <w:sz w:val="21"/>
          <w:szCs w:val="21"/>
          <w:vertAlign w:val="superscript"/>
        </w:rPr>
        <w:t>th</w:t>
      </w:r>
      <w:r>
        <w:rPr>
          <w:rStyle w:val="apple-converted-space"/>
          <w:rFonts w:ascii="Georgia" w:hAnsi="Georgia"/>
          <w:color w:val="606060"/>
          <w:sz w:val="21"/>
          <w:szCs w:val="21"/>
        </w:rPr>
        <w:t> </w:t>
      </w:r>
      <w:r>
        <w:rPr>
          <w:rFonts w:ascii="Georgia" w:hAnsi="Georgia"/>
          <w:color w:val="606060"/>
          <w:sz w:val="21"/>
          <w:szCs w:val="21"/>
        </w:rPr>
        <w:t>Floor</w:t>
      </w:r>
      <w:r>
        <w:rPr>
          <w:rFonts w:ascii="Georgia" w:hAnsi="Georgia"/>
          <w:color w:val="606060"/>
          <w:sz w:val="21"/>
          <w:szCs w:val="21"/>
        </w:rPr>
        <w:br/>
        <w:t>Tucson AZ  85701 </w:t>
      </w:r>
    </w:p>
    <w:p w:rsidR="00F834BA" w:rsidRDefault="00F834BA">
      <w:pPr>
        <w:rPr>
          <w:rFonts w:ascii="Georgia" w:hAnsi="Georgia"/>
          <w:color w:val="606060"/>
          <w:sz w:val="21"/>
          <w:szCs w:val="21"/>
          <w:shd w:val="clear" w:color="auto" w:fill="FFFFFF"/>
        </w:rPr>
      </w:pPr>
    </w:p>
    <w:p w:rsidR="006E04F3" w:rsidRDefault="00F834BA">
      <w:pPr>
        <w:rPr>
          <w:rFonts w:ascii="Georgia" w:hAnsi="Georgia"/>
          <w:color w:val="606060"/>
          <w:sz w:val="21"/>
          <w:szCs w:val="21"/>
          <w:shd w:val="clear" w:color="auto" w:fill="FFFFFF"/>
        </w:rPr>
      </w:pPr>
      <w:r>
        <w:rPr>
          <w:rFonts w:ascii="Georgia" w:hAnsi="Georgia"/>
          <w:color w:val="606060"/>
          <w:sz w:val="21"/>
          <w:szCs w:val="21"/>
          <w:shd w:val="clear" w:color="auto" w:fill="FFFFFF"/>
        </w:rPr>
        <w:t xml:space="preserve">IN RE: </w:t>
      </w:r>
      <w:r w:rsidR="006E04F3">
        <w:rPr>
          <w:rFonts w:ascii="Georgia" w:hAnsi="Georgia"/>
          <w:color w:val="606060"/>
          <w:sz w:val="21"/>
          <w:szCs w:val="21"/>
          <w:shd w:val="clear" w:color="auto" w:fill="FFFFFF"/>
        </w:rPr>
        <w:t>Arizona Mineral's Hermosa-Taylor dep</w:t>
      </w:r>
      <w:r w:rsidR="003A162D">
        <w:rPr>
          <w:rFonts w:ascii="Georgia" w:hAnsi="Georgia"/>
          <w:color w:val="606060"/>
          <w:sz w:val="21"/>
          <w:szCs w:val="21"/>
          <w:shd w:val="clear" w:color="auto" w:fill="FFFFFF"/>
        </w:rPr>
        <w:t>osit drilling project</w:t>
      </w:r>
      <w:r w:rsidR="006E04F3">
        <w:rPr>
          <w:rFonts w:ascii="Georgia" w:hAnsi="Georgia"/>
          <w:color w:val="606060"/>
          <w:sz w:val="21"/>
          <w:szCs w:val="21"/>
          <w:shd w:val="clear" w:color="auto" w:fill="FFFFFF"/>
        </w:rPr>
        <w:t> </w:t>
      </w:r>
    </w:p>
    <w:p w:rsidR="006E04F3" w:rsidRDefault="00F834BA">
      <w:pPr>
        <w:rPr>
          <w:rFonts w:ascii="Georgia" w:hAnsi="Georgia"/>
          <w:color w:val="606060"/>
          <w:sz w:val="21"/>
          <w:szCs w:val="21"/>
          <w:shd w:val="clear" w:color="auto" w:fill="FFFFFF"/>
        </w:rPr>
      </w:pPr>
      <w:r>
        <w:rPr>
          <w:rFonts w:ascii="Georgia" w:hAnsi="Georgia"/>
          <w:color w:val="606060"/>
          <w:sz w:val="21"/>
          <w:szCs w:val="21"/>
          <w:shd w:val="clear" w:color="auto" w:fill="FFFFFF"/>
        </w:rPr>
        <w:t>October 4, 2016</w:t>
      </w:r>
    </w:p>
    <w:p w:rsidR="00F834BA" w:rsidRDefault="00F834BA">
      <w:pPr>
        <w:rPr>
          <w:rFonts w:ascii="Georgia" w:hAnsi="Georgia"/>
          <w:color w:val="606060"/>
          <w:sz w:val="21"/>
          <w:szCs w:val="21"/>
          <w:shd w:val="clear" w:color="auto" w:fill="FFFFFF"/>
        </w:rPr>
      </w:pPr>
    </w:p>
    <w:p w:rsidR="00F834BA" w:rsidRDefault="00F834BA">
      <w:pPr>
        <w:rPr>
          <w:rFonts w:ascii="Georgia" w:hAnsi="Georgia"/>
          <w:color w:val="606060"/>
          <w:sz w:val="21"/>
          <w:szCs w:val="21"/>
          <w:shd w:val="clear" w:color="auto" w:fill="FFFFFF"/>
        </w:rPr>
      </w:pPr>
      <w:r>
        <w:rPr>
          <w:rFonts w:ascii="Georgia" w:hAnsi="Georgia"/>
          <w:color w:val="606060"/>
          <w:sz w:val="21"/>
          <w:szCs w:val="21"/>
          <w:shd w:val="clear" w:color="auto" w:fill="FFFFFF"/>
        </w:rPr>
        <w:t>TO WHOM IT MAY CONCERN:</w:t>
      </w:r>
    </w:p>
    <w:p w:rsidR="00F834BA" w:rsidRDefault="00F834BA" w:rsidP="00F834BA">
      <w:r>
        <w:t xml:space="preserve">One would assume that the reason the Forest Service exists is to protect the forest.  And a forest is comprised of many things… foremost of which are trees.  When I go to the forest, I don’t go to see grassland, I go for the trees, which, in our high desert environment, not only provide shade for humans and creatures, but leaves </w:t>
      </w:r>
      <w:r w:rsidR="00F56D3B">
        <w:t xml:space="preserve">to </w:t>
      </w:r>
      <w:r>
        <w:t>nourish the soil</w:t>
      </w:r>
      <w:proofErr w:type="gramStart"/>
      <w:r>
        <w:t>,  roots</w:t>
      </w:r>
      <w:proofErr w:type="gramEnd"/>
      <w:r>
        <w:t xml:space="preserve"> </w:t>
      </w:r>
      <w:r w:rsidR="00F56D3B">
        <w:t xml:space="preserve">to </w:t>
      </w:r>
      <w:r>
        <w:t>stabilize the very earth, and whose ability to convert carbon dioxide into oxygen gives us  the very air we breathe.  Why science has shown that these wonderful plants have a system of communicating with each other.</w:t>
      </w:r>
    </w:p>
    <w:p w:rsidR="00F834BA" w:rsidRDefault="00F834BA" w:rsidP="00F834BA"/>
    <w:p w:rsidR="00F834BA" w:rsidRDefault="00F834BA" w:rsidP="00F834BA">
      <w:r>
        <w:t xml:space="preserve">So why in earth would the Forest Service </w:t>
      </w:r>
      <w:r w:rsidR="00F56D3B">
        <w:t>approve</w:t>
      </w:r>
      <w:r>
        <w:t xml:space="preserve"> Arizona Minerals’ Hermosa-Taylor’s POO to cut down  234 trees - 220 trees with diameters greater than four inches and less than 12 inches with the possibility that they would cut down another 14 trees with diameters OVER 12 inches.</w:t>
      </w:r>
    </w:p>
    <w:p w:rsidR="00F834BA" w:rsidRDefault="00F834BA" w:rsidP="00F834BA">
      <w:r>
        <w:t xml:space="preserve">AND they </w:t>
      </w:r>
      <w:r w:rsidR="00F56D3B">
        <w:t xml:space="preserve">want you to approve their </w:t>
      </w:r>
      <w:r>
        <w:t>propos</w:t>
      </w:r>
      <w:r w:rsidR="00F56D3B">
        <w:t>al</w:t>
      </w:r>
      <w:r>
        <w:t xml:space="preserve"> to replace those trees with seeds of grass?  In what world does that deal make sense to anyone?  </w:t>
      </w:r>
    </w:p>
    <w:p w:rsidR="00F834BA" w:rsidRDefault="00F56D3B" w:rsidP="00F834BA">
      <w:r>
        <w:t>In</w:t>
      </w:r>
      <w:r w:rsidR="00C91504">
        <w:t>stead, let me propose that</w:t>
      </w:r>
      <w:r>
        <w:t xml:space="preserve"> the FOREST service insist </w:t>
      </w:r>
      <w:proofErr w:type="spellStart"/>
      <w:r>
        <w:t>thatone</w:t>
      </w:r>
      <w:proofErr w:type="spellEnd"/>
      <w:r>
        <w:t xml:space="preserve"> of the conditions which must be met in order to consider approving </w:t>
      </w:r>
      <w:r w:rsidR="00F834BA">
        <w:t xml:space="preserve">this POO </w:t>
      </w:r>
      <w:r w:rsidR="00C91504">
        <w:t xml:space="preserve">from the “Taylor” drilling project </w:t>
      </w:r>
      <w:r>
        <w:t>would be for them to REPLACE</w:t>
      </w:r>
      <w:r w:rsidR="00F834BA">
        <w:t xml:space="preserve"> EVERY tree they cut down, you know… return things in EXACTLY the way they found them.  So that the citizens who OWN the forest could, once again, enjoy the trees.  Arizona Mineral’s is a rich stock company.  They seem to have money enough to operate drilling rigs and pay crews to work 24 hours a day, seven days a week for many weeks</w:t>
      </w:r>
      <w:r w:rsidR="00C91504">
        <w:t xml:space="preserve">, </w:t>
      </w:r>
      <w:r>
        <w:t>leasing</w:t>
      </w:r>
      <w:r w:rsidR="00C91504">
        <w:t xml:space="preserve"> generators and lights to ignite the night sky and massive bulldozers and front end loaders to ravage the environment</w:t>
      </w:r>
      <w:r w:rsidR="00F834BA">
        <w:t xml:space="preserve">.  </w:t>
      </w:r>
    </w:p>
    <w:p w:rsidR="00F834BA" w:rsidRDefault="00F834BA" w:rsidP="00F834BA">
      <w:r>
        <w:lastRenderedPageBreak/>
        <w:t>They had enough money to exchange a two million dollar pledge to clean up the poison water that an earlier mining company left behind as its legacy to the forest in the Patagonia mountains – and for that money they have gained access, on a private basis, to a vast amount of land upon which they are currently drilling wells and tearing up the lands</w:t>
      </w:r>
      <w:r w:rsidR="00C03768">
        <w:t xml:space="preserve">cape all the while blocking access to this land because the Forest Service lacks the will to challenge the right-of-way easement which has been operating for 40 years and would certainly </w:t>
      </w:r>
      <w:r w:rsidR="00F56D3B">
        <w:t xml:space="preserve">seem to </w:t>
      </w:r>
      <w:r w:rsidR="00C03768">
        <w:t>qualify as an implied easement in the state of Arizona.</w:t>
      </w:r>
    </w:p>
    <w:p w:rsidR="00F834BA" w:rsidRDefault="00F834BA" w:rsidP="00F834BA">
      <w:r>
        <w:t>They have enough money to buy t-shirts for all of their workers</w:t>
      </w:r>
      <w:r w:rsidR="00696BFC">
        <w:t>, t-shirts with some highly offensive language,</w:t>
      </w:r>
      <w:r>
        <w:t xml:space="preserve"> so that the town becomes all to</w:t>
      </w:r>
      <w:r w:rsidR="00696BFC">
        <w:t>o</w:t>
      </w:r>
      <w:r>
        <w:t xml:space="preserve"> aware </w:t>
      </w:r>
      <w:r w:rsidR="00696BFC">
        <w:t>of their presence</w:t>
      </w:r>
      <w:r>
        <w:t>.</w:t>
      </w:r>
    </w:p>
    <w:p w:rsidR="00F834BA" w:rsidRDefault="00F834BA" w:rsidP="00F834BA">
      <w:r>
        <w:t>In short, money doesn’t seem to be an issue for them.</w:t>
      </w:r>
    </w:p>
    <w:p w:rsidR="00F834BA" w:rsidRDefault="00F834BA" w:rsidP="00F834BA">
      <w:r>
        <w:t>According to the website</w:t>
      </w:r>
      <w:r w:rsidR="00696BFC">
        <w:t>:</w:t>
      </w:r>
      <w:r>
        <w:t xml:space="preserve"> howmuch.net</w:t>
      </w:r>
      <w:r w:rsidR="00696BFC">
        <w:t xml:space="preserve"> - </w:t>
      </w:r>
      <w:r>
        <w:t xml:space="preserve"> a 14 to 20 foot tall tree costs </w:t>
      </w:r>
      <w:r w:rsidR="00696BFC">
        <w:t>$</w:t>
      </w:r>
      <w:r>
        <w:t>2423.00 per tree to plant, including the tree, site prep, transportation, etc.</w:t>
      </w:r>
    </w:p>
    <w:p w:rsidR="00696BFC" w:rsidRDefault="00F834BA" w:rsidP="00F834BA">
      <w:r>
        <w:t>So, by my figures</w:t>
      </w:r>
      <w:r w:rsidR="00696BFC">
        <w:t>, to REFOREST the area and reclaim it in the absolute sense of the word, to replant</w:t>
      </w:r>
      <w:r>
        <w:t xml:space="preserve"> 243 trees</w:t>
      </w:r>
      <w:r w:rsidR="00696BFC">
        <w:t xml:space="preserve"> would cost</w:t>
      </w:r>
      <w:r>
        <w:t xml:space="preserve"> 567,000 USD dollars. </w:t>
      </w:r>
      <w:r w:rsidR="00696BFC">
        <w:t>Why give this project a discount?  If you decide to let them go ahead and run ramp</w:t>
      </w:r>
      <w:r w:rsidR="00C03768">
        <w:t>ant</w:t>
      </w:r>
      <w:r w:rsidR="00696BFC">
        <w:t xml:space="preserve"> over even more land in the Patagonia Mountains, then at least make</w:t>
      </w:r>
      <w:r>
        <w:t xml:space="preserve"> them plant these trees, and care for them until they are established… Say on</w:t>
      </w:r>
      <w:r w:rsidR="00696BFC">
        <w:t>e person spends</w:t>
      </w:r>
      <w:r>
        <w:t xml:space="preserve"> 10 minutes per tree</w:t>
      </w:r>
      <w:r w:rsidR="00696BFC">
        <w:t xml:space="preserve"> per week.  That’s a 40 hour week.  P</w:t>
      </w:r>
      <w:r>
        <w:t>lus water plus water truck.  Let’s say for three months, until the</w:t>
      </w:r>
      <w:r w:rsidR="00696BFC">
        <w:t xml:space="preserve"> trees</w:t>
      </w:r>
      <w:r>
        <w:t xml:space="preserve"> get established…</w:t>
      </w:r>
      <w:r w:rsidR="00696BFC">
        <w:t>$</w:t>
      </w:r>
      <w:r>
        <w:t>40 per hour</w:t>
      </w:r>
      <w:r w:rsidR="00696BFC">
        <w:t>… that’s</w:t>
      </w:r>
      <w:r>
        <w:t xml:space="preserve"> another</w:t>
      </w:r>
      <w:r w:rsidR="00696BFC">
        <w:t>$</w:t>
      </w:r>
      <w:r>
        <w:t xml:space="preserve"> 20,000 plus cost of water, tanker truck, etc.  </w:t>
      </w:r>
    </w:p>
    <w:p w:rsidR="00F834BA" w:rsidRDefault="00696BFC" w:rsidP="00F834BA">
      <w:r>
        <w:t>L</w:t>
      </w:r>
      <w:r w:rsidR="00F834BA">
        <w:t xml:space="preserve">et’s round it </w:t>
      </w:r>
      <w:r>
        <w:t xml:space="preserve">off to 600,000 USD.  </w:t>
      </w:r>
    </w:p>
    <w:p w:rsidR="00F834BA" w:rsidRDefault="00F834BA" w:rsidP="00F834BA">
      <w:r>
        <w:t>Forget throwing out some grass seed.  That is NOT bringing back the area anything close</w:t>
      </w:r>
      <w:r w:rsidR="00696BFC">
        <w:t xml:space="preserve"> </w:t>
      </w:r>
      <w:r>
        <w:t xml:space="preserve">to what the site looks like now. </w:t>
      </w:r>
    </w:p>
    <w:p w:rsidR="00696BFC" w:rsidRDefault="00696BFC" w:rsidP="00F834BA"/>
    <w:p w:rsidR="00F834BA" w:rsidRDefault="00696BFC" w:rsidP="00F834BA">
      <w:r>
        <w:t>Now let’s look at what min</w:t>
      </w:r>
      <w:r w:rsidR="00DE6470">
        <w:t>erals</w:t>
      </w:r>
      <w:r w:rsidR="00F834BA">
        <w:t xml:space="preserve"> they are drillin</w:t>
      </w:r>
      <w:r>
        <w:t>g for.</w:t>
      </w:r>
      <w:r w:rsidR="00F834BA">
        <w:t xml:space="preserve">  Are the minerals in critically short supply and need</w:t>
      </w:r>
      <w:r>
        <w:t>ed</w:t>
      </w:r>
      <w:r w:rsidR="00F834BA">
        <w:t xml:space="preserve"> for our national interests, or is this solely a profit making ve</w:t>
      </w:r>
      <w:r>
        <w:t>nture taking advantage of a hope</w:t>
      </w:r>
      <w:r w:rsidR="00F834BA">
        <w:t xml:space="preserve">lessly out of date Mining Act of </w:t>
      </w:r>
      <w:r>
        <w:t>two centuries ago</w:t>
      </w:r>
      <w:r w:rsidR="00F834BA">
        <w:t xml:space="preserve"> to exploit the natural resources which are supposedly owned by all American citizens in order to enrich the shareholders of</w:t>
      </w:r>
      <w:r>
        <w:t xml:space="preserve"> the company and its executives?</w:t>
      </w:r>
    </w:p>
    <w:p w:rsidR="00F834BA" w:rsidRDefault="00F834BA" w:rsidP="00F834BA">
      <w:r>
        <w:t xml:space="preserve"> Have we lost all reason?</w:t>
      </w:r>
    </w:p>
    <w:p w:rsidR="00C83D09" w:rsidRDefault="00F834BA" w:rsidP="00DE6470">
      <w:r>
        <w:t>The tourism industry in Pat</w:t>
      </w:r>
      <w:r w:rsidR="00696BFC">
        <w:t>a</w:t>
      </w:r>
      <w:r>
        <w:t xml:space="preserve">gonia and the surrounding areas is a sustainable, ecologically sensitive, revenue producing industry. </w:t>
      </w:r>
      <w:r w:rsidR="00C03768">
        <w:t>An industry</w:t>
      </w:r>
      <w:r>
        <w:t xml:space="preserve"> that is NOT compatible with hard rock </w:t>
      </w:r>
      <w:r w:rsidR="00696BFC">
        <w:t>N</w:t>
      </w:r>
      <w:r>
        <w:t>OR open pit mining operations that dirty the water, foul the air, frighten the wildlife and pollute the ni</w:t>
      </w:r>
      <w:r w:rsidR="00696BFC">
        <w:t xml:space="preserve">ght air with light.  </w:t>
      </w:r>
      <w:r w:rsidR="00C03768">
        <w:t>An industry</w:t>
      </w:r>
      <w:r>
        <w:t xml:space="preserve"> that does NOT threaten water suppl</w:t>
      </w:r>
      <w:r w:rsidR="00696BFC">
        <w:t>ies, endangered species</w:t>
      </w:r>
      <w:r>
        <w:t>, the DARK SKIES</w:t>
      </w:r>
      <w:r w:rsidR="00696BFC">
        <w:t xml:space="preserve"> initiative, or the lives of human</w:t>
      </w:r>
      <w:r>
        <w:t>s and animals as literally hundreds of trucks race up and dow</w:t>
      </w:r>
      <w:r w:rsidR="00696BFC">
        <w:t>n</w:t>
      </w:r>
      <w:r>
        <w:t xml:space="preserve"> town, county and forest roads in a race to make money by shipping our resources to foreign lands.</w:t>
      </w:r>
    </w:p>
    <w:tbl>
      <w:tblPr>
        <w:tblW w:w="5000" w:type="pct"/>
        <w:shd w:val="clear" w:color="auto" w:fill="FFFFFF"/>
        <w:tblCellMar>
          <w:left w:w="0" w:type="dxa"/>
          <w:right w:w="0" w:type="dxa"/>
        </w:tblCellMar>
        <w:tblLook w:val="04A0" w:firstRow="1" w:lastRow="0" w:firstColumn="1" w:lastColumn="0" w:noHBand="0" w:noVBand="1"/>
      </w:tblPr>
      <w:tblGrid>
        <w:gridCol w:w="9360"/>
      </w:tblGrid>
      <w:tr w:rsidR="006E04F3" w:rsidRPr="006E04F3" w:rsidTr="006E04F3">
        <w:tc>
          <w:tcPr>
            <w:tcW w:w="0" w:type="auto"/>
            <w:shd w:val="clear" w:color="auto" w:fill="FFFFFF"/>
            <w:tcMar>
              <w:top w:w="135" w:type="dxa"/>
              <w:left w:w="0" w:type="dxa"/>
              <w:bottom w:w="0" w:type="dxa"/>
              <w:right w:w="0" w:type="dxa"/>
            </w:tcMar>
            <w:hideMark/>
          </w:tcPr>
          <w:tbl>
            <w:tblPr>
              <w:tblpPr w:leftFromText="36" w:rightFromText="36" w:vertAnchor="text"/>
              <w:tblW w:w="5000" w:type="pct"/>
              <w:tblCellMar>
                <w:left w:w="0" w:type="dxa"/>
                <w:right w:w="0" w:type="dxa"/>
              </w:tblCellMar>
              <w:tblLook w:val="04A0" w:firstRow="1" w:lastRow="0" w:firstColumn="1" w:lastColumn="0" w:noHBand="0" w:noVBand="1"/>
            </w:tblPr>
            <w:tblGrid>
              <w:gridCol w:w="9360"/>
            </w:tblGrid>
            <w:tr w:rsidR="006E04F3" w:rsidRPr="006E04F3">
              <w:tc>
                <w:tcPr>
                  <w:tcW w:w="0" w:type="auto"/>
                  <w:tcMar>
                    <w:top w:w="0" w:type="dxa"/>
                    <w:left w:w="270" w:type="dxa"/>
                    <w:bottom w:w="135" w:type="dxa"/>
                    <w:right w:w="270" w:type="dxa"/>
                  </w:tcMar>
                  <w:hideMark/>
                </w:tcPr>
                <w:p w:rsidR="00C83D09" w:rsidRDefault="00DE6470" w:rsidP="00C83D09">
                  <w:pPr>
                    <w:spacing w:before="100" w:beforeAutospacing="1" w:after="100" w:afterAutospacing="1" w:line="315" w:lineRule="atLeast"/>
                  </w:pPr>
                  <w:r>
                    <w:lastRenderedPageBreak/>
                    <w:t>I pray that you will see fit to require this mining concern to submit to the thorough analysis of an Environmental Impact Statement, one that reviews the CUMULATIVE impacts of th</w:t>
                  </w:r>
                  <w:r w:rsidR="00F56D3B">
                    <w:t xml:space="preserve">is project - in addition to the other </w:t>
                  </w:r>
                  <w:r>
                    <w:t xml:space="preserve">mining operations, </w:t>
                  </w:r>
                  <w:r w:rsidR="00F56D3B">
                    <w:t xml:space="preserve">both those </w:t>
                  </w:r>
                  <w:r>
                    <w:t>actua</w:t>
                  </w:r>
                  <w:r w:rsidR="00F56D3B">
                    <w:t>lly underway and those</w:t>
                  </w:r>
                  <w:r>
                    <w:t xml:space="preserve"> in planning states</w:t>
                  </w:r>
                  <w:r w:rsidR="00F56D3B">
                    <w:t xml:space="preserve"> -</w:t>
                  </w:r>
                  <w:r>
                    <w:t xml:space="preserve"> on our town,</w:t>
                  </w:r>
                  <w:r w:rsidR="00F56D3B">
                    <w:t xml:space="preserve"> on</w:t>
                  </w:r>
                  <w:r>
                    <w:t xml:space="preserve"> our natural world, and – perhaps most importantly – </w:t>
                  </w:r>
                  <w:r w:rsidR="00F56D3B">
                    <w:t xml:space="preserve">on </w:t>
                  </w:r>
                  <w:r>
                    <w:t>our water and our wells.</w:t>
                  </w:r>
                </w:p>
                <w:p w:rsidR="006E04F3" w:rsidRDefault="00DE6470" w:rsidP="00C83D09">
                  <w:pPr>
                    <w:spacing w:before="100" w:beforeAutospacing="1" w:after="100" w:afterAutospacing="1" w:line="315" w:lineRule="atLeast"/>
                  </w:pPr>
                  <w:r>
                    <w:t>I am also concerned that the performance bond be issued by a company with a proven record of bonding these types of operations and that the bond is sufficiently large to cover any costs that the company may not cover in the future.  The Forest Service knows only too well the extremely high costs associated with abandoned mines as it is dealing with several of them in the Patagonia Mountains right now.  Let us be certain that we do not burden future generations with the costs of more abandoned mining projects where the bond was insufficient to meet the requ</w:t>
                  </w:r>
                  <w:r w:rsidR="00C83D09">
                    <w:t>irements of clean air and water.</w:t>
                  </w:r>
                </w:p>
                <w:p w:rsidR="00C83D09" w:rsidRDefault="00C83D09" w:rsidP="00C83D09">
                  <w:pPr>
                    <w:spacing w:before="100" w:beforeAutospacing="1" w:after="100" w:afterAutospacing="1" w:line="315" w:lineRule="atLeast"/>
                  </w:pPr>
                </w:p>
                <w:p w:rsidR="00C83D09" w:rsidRDefault="00C83D09" w:rsidP="00C83D09">
                  <w:pPr>
                    <w:spacing w:before="100" w:beforeAutospacing="1" w:after="100" w:afterAutospacing="1" w:line="315" w:lineRule="atLeast"/>
                  </w:pPr>
                  <w:r>
                    <w:t>Your truly,</w:t>
                  </w:r>
                </w:p>
                <w:p w:rsidR="00C83D09" w:rsidRDefault="00C83D09" w:rsidP="00C83D09">
                  <w:pPr>
                    <w:spacing w:before="100" w:beforeAutospacing="1" w:after="100" w:afterAutospacing="1" w:line="315" w:lineRule="atLeast"/>
                  </w:pPr>
                  <w:r>
                    <w:t>Robert A. Misiorowski</w:t>
                  </w:r>
                </w:p>
                <w:p w:rsidR="00C83D09" w:rsidRDefault="00C83D09" w:rsidP="00C83D09">
                  <w:pPr>
                    <w:spacing w:before="100" w:beforeAutospacing="1" w:after="100" w:afterAutospacing="1" w:line="315" w:lineRule="atLeast"/>
                  </w:pPr>
                  <w:r>
                    <w:t>PO BOX 1171</w:t>
                  </w:r>
                </w:p>
                <w:p w:rsidR="00C83D09" w:rsidRDefault="00C83D09" w:rsidP="00C83D09">
                  <w:pPr>
                    <w:spacing w:before="100" w:beforeAutospacing="1" w:after="100" w:afterAutospacing="1" w:line="315" w:lineRule="atLeast"/>
                  </w:pPr>
                  <w:r>
                    <w:t>Patagonia, Arizona  85624</w:t>
                  </w:r>
                </w:p>
                <w:p w:rsidR="00C83D09" w:rsidRDefault="00C83D09" w:rsidP="00C83D09">
                  <w:pPr>
                    <w:spacing w:before="100" w:beforeAutospacing="1" w:after="100" w:afterAutospacing="1" w:line="315" w:lineRule="atLeast"/>
                  </w:pPr>
                  <w:r>
                    <w:t>3104860805</w:t>
                  </w:r>
                  <w:bookmarkStart w:id="0" w:name="_GoBack"/>
                  <w:bookmarkEnd w:id="0"/>
                </w:p>
                <w:p w:rsidR="00C83D09" w:rsidRDefault="00C83D09" w:rsidP="00C83D09">
                  <w:pPr>
                    <w:spacing w:before="100" w:beforeAutospacing="1" w:after="100" w:afterAutospacing="1" w:line="315" w:lineRule="atLeast"/>
                  </w:pPr>
                </w:p>
                <w:p w:rsidR="00C83D09" w:rsidRPr="006E04F3" w:rsidRDefault="00C83D09" w:rsidP="00C83D09">
                  <w:pPr>
                    <w:spacing w:before="100" w:beforeAutospacing="1" w:after="100" w:afterAutospacing="1" w:line="315" w:lineRule="atLeast"/>
                    <w:rPr>
                      <w:rFonts w:ascii="Georgia" w:eastAsia="Times New Roman" w:hAnsi="Georgia" w:cs="Times New Roman"/>
                      <w:color w:val="606060"/>
                      <w:sz w:val="21"/>
                      <w:szCs w:val="21"/>
                    </w:rPr>
                  </w:pPr>
                </w:p>
              </w:tc>
            </w:tr>
          </w:tbl>
          <w:p w:rsidR="006E04F3" w:rsidRPr="006E04F3" w:rsidRDefault="006E04F3" w:rsidP="006E04F3">
            <w:pPr>
              <w:spacing w:after="0" w:line="240" w:lineRule="auto"/>
              <w:rPr>
                <w:rFonts w:ascii="Arial" w:eastAsia="Times New Roman" w:hAnsi="Arial" w:cs="Arial"/>
                <w:color w:val="222222"/>
                <w:sz w:val="34"/>
                <w:szCs w:val="34"/>
              </w:rPr>
            </w:pPr>
          </w:p>
        </w:tc>
      </w:tr>
    </w:tbl>
    <w:p w:rsidR="006E04F3" w:rsidRPr="006E04F3" w:rsidRDefault="006E04F3" w:rsidP="006E04F3">
      <w:pPr>
        <w:spacing w:after="0" w:line="240" w:lineRule="auto"/>
        <w:rPr>
          <w:rFonts w:ascii="Times New Roman" w:eastAsia="Times New Roman" w:hAnsi="Times New Roman" w:cs="Times New Roman"/>
          <w:vanish/>
          <w:sz w:val="24"/>
          <w:szCs w:val="24"/>
        </w:rPr>
      </w:pPr>
    </w:p>
    <w:tbl>
      <w:tblPr>
        <w:tblW w:w="5673" w:type="pct"/>
        <w:tblInd w:w="-1260" w:type="dxa"/>
        <w:shd w:val="clear" w:color="auto" w:fill="FFFFFF"/>
        <w:tblCellMar>
          <w:left w:w="0" w:type="dxa"/>
          <w:right w:w="0" w:type="dxa"/>
        </w:tblCellMar>
        <w:tblLook w:val="04A0" w:firstRow="1" w:lastRow="0" w:firstColumn="1" w:lastColumn="0" w:noHBand="0" w:noVBand="1"/>
      </w:tblPr>
      <w:tblGrid>
        <w:gridCol w:w="10620"/>
      </w:tblGrid>
      <w:tr w:rsidR="006E04F3" w:rsidRPr="006E04F3" w:rsidTr="00C91504">
        <w:tc>
          <w:tcPr>
            <w:tcW w:w="5000" w:type="pct"/>
            <w:shd w:val="clear" w:color="auto" w:fill="FFFFFF"/>
            <w:tcMar>
              <w:top w:w="135" w:type="dxa"/>
              <w:left w:w="0" w:type="dxa"/>
              <w:bottom w:w="0" w:type="dxa"/>
              <w:right w:w="0" w:type="dxa"/>
            </w:tcMar>
            <w:hideMark/>
          </w:tcPr>
          <w:tbl>
            <w:tblPr>
              <w:tblpPr w:leftFromText="36" w:rightFromText="36" w:vertAnchor="text"/>
              <w:tblW w:w="5000" w:type="pct"/>
              <w:tblCellMar>
                <w:left w:w="0" w:type="dxa"/>
                <w:right w:w="0" w:type="dxa"/>
              </w:tblCellMar>
              <w:tblLook w:val="04A0" w:firstRow="1" w:lastRow="0" w:firstColumn="1" w:lastColumn="0" w:noHBand="0" w:noVBand="1"/>
            </w:tblPr>
            <w:tblGrid>
              <w:gridCol w:w="10620"/>
            </w:tblGrid>
            <w:tr w:rsidR="006E04F3" w:rsidRPr="006E04F3" w:rsidTr="00C83D09">
              <w:tc>
                <w:tcPr>
                  <w:tcW w:w="0" w:type="auto"/>
                  <w:tcMar>
                    <w:top w:w="0" w:type="dxa"/>
                    <w:left w:w="270" w:type="dxa"/>
                    <w:bottom w:w="135" w:type="dxa"/>
                    <w:right w:w="270" w:type="dxa"/>
                  </w:tcMar>
                </w:tcPr>
                <w:p w:rsidR="006E04F3" w:rsidRPr="006E04F3" w:rsidRDefault="006E04F3" w:rsidP="00DE6470">
                  <w:pPr>
                    <w:spacing w:before="100" w:beforeAutospacing="1" w:after="100" w:afterAutospacing="1" w:line="315" w:lineRule="atLeast"/>
                    <w:rPr>
                      <w:rFonts w:ascii="Georgia" w:eastAsia="Times New Roman" w:hAnsi="Georgia" w:cs="Times New Roman"/>
                      <w:color w:val="606060"/>
                      <w:sz w:val="21"/>
                      <w:szCs w:val="21"/>
                    </w:rPr>
                  </w:pPr>
                </w:p>
              </w:tc>
            </w:tr>
          </w:tbl>
          <w:p w:rsidR="006E04F3" w:rsidRPr="006E04F3" w:rsidRDefault="006E04F3" w:rsidP="006E04F3">
            <w:pPr>
              <w:spacing w:after="0" w:line="240" w:lineRule="auto"/>
              <w:rPr>
                <w:rFonts w:ascii="Arial" w:eastAsia="Times New Roman" w:hAnsi="Arial" w:cs="Arial"/>
                <w:color w:val="222222"/>
                <w:sz w:val="34"/>
                <w:szCs w:val="34"/>
              </w:rPr>
            </w:pPr>
          </w:p>
        </w:tc>
      </w:tr>
    </w:tbl>
    <w:p w:rsidR="006E04F3" w:rsidRDefault="006E04F3"/>
    <w:p w:rsidR="006E04F3" w:rsidRDefault="006E04F3"/>
    <w:p w:rsidR="00242969" w:rsidRDefault="00242969"/>
    <w:p w:rsidR="00242969" w:rsidRDefault="00242969">
      <w:r>
        <w:tab/>
      </w:r>
    </w:p>
    <w:sectPr w:rsidR="00242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C24FF"/>
    <w:multiLevelType w:val="multilevel"/>
    <w:tmpl w:val="0C8C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721203"/>
    <w:multiLevelType w:val="multilevel"/>
    <w:tmpl w:val="433E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243971"/>
    <w:multiLevelType w:val="multilevel"/>
    <w:tmpl w:val="D41812A6"/>
    <w:lvl w:ilvl="0">
      <w:start w:val="1"/>
      <w:numFmt w:val="bullet"/>
      <w:lvlText w:val=""/>
      <w:lvlJc w:val="left"/>
      <w:pPr>
        <w:tabs>
          <w:tab w:val="num" w:pos="7740"/>
        </w:tabs>
        <w:ind w:left="7740" w:hanging="360"/>
      </w:pPr>
      <w:rPr>
        <w:rFonts w:ascii="Symbol" w:hAnsi="Symbol" w:hint="default"/>
        <w:sz w:val="20"/>
      </w:rPr>
    </w:lvl>
    <w:lvl w:ilvl="1" w:tentative="1">
      <w:start w:val="1"/>
      <w:numFmt w:val="bullet"/>
      <w:lvlText w:val="o"/>
      <w:lvlJc w:val="left"/>
      <w:pPr>
        <w:tabs>
          <w:tab w:val="num" w:pos="8460"/>
        </w:tabs>
        <w:ind w:left="8460" w:hanging="360"/>
      </w:pPr>
      <w:rPr>
        <w:rFonts w:ascii="Courier New" w:hAnsi="Courier New" w:hint="default"/>
        <w:sz w:val="20"/>
      </w:rPr>
    </w:lvl>
    <w:lvl w:ilvl="2" w:tentative="1">
      <w:start w:val="1"/>
      <w:numFmt w:val="bullet"/>
      <w:lvlText w:val=""/>
      <w:lvlJc w:val="left"/>
      <w:pPr>
        <w:tabs>
          <w:tab w:val="num" w:pos="9180"/>
        </w:tabs>
        <w:ind w:left="9180" w:hanging="360"/>
      </w:pPr>
      <w:rPr>
        <w:rFonts w:ascii="Wingdings" w:hAnsi="Wingdings" w:hint="default"/>
        <w:sz w:val="20"/>
      </w:rPr>
    </w:lvl>
    <w:lvl w:ilvl="3" w:tentative="1">
      <w:start w:val="1"/>
      <w:numFmt w:val="bullet"/>
      <w:lvlText w:val=""/>
      <w:lvlJc w:val="left"/>
      <w:pPr>
        <w:tabs>
          <w:tab w:val="num" w:pos="9900"/>
        </w:tabs>
        <w:ind w:left="9900" w:hanging="360"/>
      </w:pPr>
      <w:rPr>
        <w:rFonts w:ascii="Wingdings" w:hAnsi="Wingdings" w:hint="default"/>
        <w:sz w:val="20"/>
      </w:rPr>
    </w:lvl>
    <w:lvl w:ilvl="4" w:tentative="1">
      <w:start w:val="1"/>
      <w:numFmt w:val="bullet"/>
      <w:lvlText w:val=""/>
      <w:lvlJc w:val="left"/>
      <w:pPr>
        <w:tabs>
          <w:tab w:val="num" w:pos="10620"/>
        </w:tabs>
        <w:ind w:left="10620" w:hanging="360"/>
      </w:pPr>
      <w:rPr>
        <w:rFonts w:ascii="Wingdings" w:hAnsi="Wingdings" w:hint="default"/>
        <w:sz w:val="20"/>
      </w:rPr>
    </w:lvl>
    <w:lvl w:ilvl="5" w:tentative="1">
      <w:start w:val="1"/>
      <w:numFmt w:val="bullet"/>
      <w:lvlText w:val=""/>
      <w:lvlJc w:val="left"/>
      <w:pPr>
        <w:tabs>
          <w:tab w:val="num" w:pos="11340"/>
        </w:tabs>
        <w:ind w:left="11340" w:hanging="360"/>
      </w:pPr>
      <w:rPr>
        <w:rFonts w:ascii="Wingdings" w:hAnsi="Wingdings" w:hint="default"/>
        <w:sz w:val="20"/>
      </w:rPr>
    </w:lvl>
    <w:lvl w:ilvl="6" w:tentative="1">
      <w:start w:val="1"/>
      <w:numFmt w:val="bullet"/>
      <w:lvlText w:val=""/>
      <w:lvlJc w:val="left"/>
      <w:pPr>
        <w:tabs>
          <w:tab w:val="num" w:pos="12060"/>
        </w:tabs>
        <w:ind w:left="12060" w:hanging="360"/>
      </w:pPr>
      <w:rPr>
        <w:rFonts w:ascii="Wingdings" w:hAnsi="Wingdings" w:hint="default"/>
        <w:sz w:val="20"/>
      </w:rPr>
    </w:lvl>
    <w:lvl w:ilvl="7" w:tentative="1">
      <w:start w:val="1"/>
      <w:numFmt w:val="bullet"/>
      <w:lvlText w:val=""/>
      <w:lvlJc w:val="left"/>
      <w:pPr>
        <w:tabs>
          <w:tab w:val="num" w:pos="12780"/>
        </w:tabs>
        <w:ind w:left="12780" w:hanging="360"/>
      </w:pPr>
      <w:rPr>
        <w:rFonts w:ascii="Wingdings" w:hAnsi="Wingdings" w:hint="default"/>
        <w:sz w:val="20"/>
      </w:rPr>
    </w:lvl>
    <w:lvl w:ilvl="8" w:tentative="1">
      <w:start w:val="1"/>
      <w:numFmt w:val="bullet"/>
      <w:lvlText w:val=""/>
      <w:lvlJc w:val="left"/>
      <w:pPr>
        <w:tabs>
          <w:tab w:val="num" w:pos="13500"/>
        </w:tabs>
        <w:ind w:left="13500" w:hanging="360"/>
      </w:pPr>
      <w:rPr>
        <w:rFonts w:ascii="Wingdings" w:hAnsi="Wingdings" w:hint="default"/>
        <w:sz w:val="20"/>
      </w:rPr>
    </w:lvl>
  </w:abstractNum>
  <w:abstractNum w:abstractNumId="3">
    <w:nsid w:val="5DD15C2C"/>
    <w:multiLevelType w:val="multilevel"/>
    <w:tmpl w:val="8F8C7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07A5020"/>
    <w:multiLevelType w:val="multilevel"/>
    <w:tmpl w:val="534A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969"/>
    <w:rsid w:val="00122364"/>
    <w:rsid w:val="00242969"/>
    <w:rsid w:val="00260C31"/>
    <w:rsid w:val="003A162D"/>
    <w:rsid w:val="004C4138"/>
    <w:rsid w:val="00687A28"/>
    <w:rsid w:val="00696BFC"/>
    <w:rsid w:val="006E04F3"/>
    <w:rsid w:val="006E3954"/>
    <w:rsid w:val="006E7ED1"/>
    <w:rsid w:val="00740117"/>
    <w:rsid w:val="007B5CAF"/>
    <w:rsid w:val="007E37A9"/>
    <w:rsid w:val="0098000F"/>
    <w:rsid w:val="00A00435"/>
    <w:rsid w:val="00A83B2C"/>
    <w:rsid w:val="00B52558"/>
    <w:rsid w:val="00C03768"/>
    <w:rsid w:val="00C1338E"/>
    <w:rsid w:val="00C75298"/>
    <w:rsid w:val="00C83D09"/>
    <w:rsid w:val="00C91504"/>
    <w:rsid w:val="00DE6470"/>
    <w:rsid w:val="00E9132F"/>
    <w:rsid w:val="00F56D3B"/>
    <w:rsid w:val="00F834BA"/>
    <w:rsid w:val="00FA0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E04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6E04F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04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04F3"/>
  </w:style>
  <w:style w:type="character" w:styleId="Strong">
    <w:name w:val="Strong"/>
    <w:basedOn w:val="DefaultParagraphFont"/>
    <w:uiPriority w:val="22"/>
    <w:qFormat/>
    <w:rsid w:val="006E04F3"/>
    <w:rPr>
      <w:b/>
      <w:bCs/>
    </w:rPr>
  </w:style>
  <w:style w:type="character" w:customStyle="1" w:styleId="Heading2Char">
    <w:name w:val="Heading 2 Char"/>
    <w:basedOn w:val="DefaultParagraphFont"/>
    <w:link w:val="Heading2"/>
    <w:uiPriority w:val="9"/>
    <w:rsid w:val="006E04F3"/>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6E04F3"/>
    <w:rPr>
      <w:rFonts w:ascii="Times New Roman" w:eastAsia="Times New Roman" w:hAnsi="Times New Roman" w:cs="Times New Roman"/>
      <w:b/>
      <w:bCs/>
      <w:sz w:val="24"/>
      <w:szCs w:val="24"/>
    </w:rPr>
  </w:style>
  <w:style w:type="character" w:styleId="Emphasis">
    <w:name w:val="Emphasis"/>
    <w:basedOn w:val="DefaultParagraphFont"/>
    <w:uiPriority w:val="20"/>
    <w:qFormat/>
    <w:rsid w:val="006E04F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E04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6E04F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04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04F3"/>
  </w:style>
  <w:style w:type="character" w:styleId="Strong">
    <w:name w:val="Strong"/>
    <w:basedOn w:val="DefaultParagraphFont"/>
    <w:uiPriority w:val="22"/>
    <w:qFormat/>
    <w:rsid w:val="006E04F3"/>
    <w:rPr>
      <w:b/>
      <w:bCs/>
    </w:rPr>
  </w:style>
  <w:style w:type="character" w:customStyle="1" w:styleId="Heading2Char">
    <w:name w:val="Heading 2 Char"/>
    <w:basedOn w:val="DefaultParagraphFont"/>
    <w:link w:val="Heading2"/>
    <w:uiPriority w:val="9"/>
    <w:rsid w:val="006E04F3"/>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6E04F3"/>
    <w:rPr>
      <w:rFonts w:ascii="Times New Roman" w:eastAsia="Times New Roman" w:hAnsi="Times New Roman" w:cs="Times New Roman"/>
      <w:b/>
      <w:bCs/>
      <w:sz w:val="24"/>
      <w:szCs w:val="24"/>
    </w:rPr>
  </w:style>
  <w:style w:type="character" w:styleId="Emphasis">
    <w:name w:val="Emphasis"/>
    <w:basedOn w:val="DefaultParagraphFont"/>
    <w:uiPriority w:val="20"/>
    <w:qFormat/>
    <w:rsid w:val="006E0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23184">
      <w:bodyDiv w:val="1"/>
      <w:marLeft w:val="0"/>
      <w:marRight w:val="0"/>
      <w:marTop w:val="0"/>
      <w:marBottom w:val="0"/>
      <w:divBdr>
        <w:top w:val="none" w:sz="0" w:space="0" w:color="auto"/>
        <w:left w:val="none" w:sz="0" w:space="0" w:color="auto"/>
        <w:bottom w:val="none" w:sz="0" w:space="0" w:color="auto"/>
        <w:right w:val="none" w:sz="0" w:space="0" w:color="auto"/>
      </w:divBdr>
    </w:div>
    <w:div w:id="1286932500">
      <w:bodyDiv w:val="1"/>
      <w:marLeft w:val="0"/>
      <w:marRight w:val="0"/>
      <w:marTop w:val="0"/>
      <w:marBottom w:val="0"/>
      <w:divBdr>
        <w:top w:val="none" w:sz="0" w:space="0" w:color="auto"/>
        <w:left w:val="none" w:sz="0" w:space="0" w:color="auto"/>
        <w:bottom w:val="none" w:sz="0" w:space="0" w:color="auto"/>
        <w:right w:val="none" w:sz="0" w:space="0" w:color="auto"/>
      </w:divBdr>
    </w:div>
    <w:div w:id="172170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tagoniaalliance.us4.list-manage.com/track/click?u=0b9f1ff9a57e72e1c62be7f09&amp;id=a155ee52d1&amp;e=48cfc9745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dc:creator>
  <cp:lastModifiedBy>Elise</cp:lastModifiedBy>
  <cp:revision>2</cp:revision>
  <dcterms:created xsi:type="dcterms:W3CDTF">2016-10-04T04:06:00Z</dcterms:created>
  <dcterms:modified xsi:type="dcterms:W3CDTF">2016-10-04T04:06:00Z</dcterms:modified>
</cp:coreProperties>
</file>